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087B" w14:textId="4888B261" w:rsidR="00314985" w:rsidRDefault="00082212" w:rsidP="000822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1A0135">
        <w:rPr>
          <w:rFonts w:ascii="Arial" w:hAnsi="Arial" w:cs="Arial"/>
          <w:b/>
        </w:rPr>
        <w:t xml:space="preserve">ork Attachment </w:t>
      </w:r>
      <w:r w:rsidR="00F2437A">
        <w:rPr>
          <w:rFonts w:ascii="Arial" w:hAnsi="Arial" w:cs="Arial"/>
          <w:b/>
        </w:rPr>
        <w:t>Reflection</w:t>
      </w:r>
      <w:r w:rsidR="001A0135">
        <w:rPr>
          <w:rFonts w:ascii="Arial" w:hAnsi="Arial" w:cs="Arial"/>
          <w:b/>
        </w:rPr>
        <w:t xml:space="preserve"> Journ</w:t>
      </w:r>
      <w:r w:rsidR="00B72F4F">
        <w:rPr>
          <w:rFonts w:ascii="Arial" w:hAnsi="Arial" w:cs="Arial"/>
          <w:b/>
        </w:rPr>
        <w:t>al</w:t>
      </w:r>
    </w:p>
    <w:p w14:paraId="7F4733D1" w14:textId="77777777" w:rsidR="00E858C2" w:rsidRDefault="00E858C2" w:rsidP="0031498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62BD7" w14:paraId="29872B42" w14:textId="77777777" w:rsidTr="00E858C2">
        <w:trPr>
          <w:trHeight w:val="11405"/>
        </w:trPr>
        <w:tc>
          <w:tcPr>
            <w:tcW w:w="9067" w:type="dxa"/>
          </w:tcPr>
          <w:p w14:paraId="3177236B" w14:textId="77777777" w:rsidR="00082212" w:rsidRPr="00EB6BA8" w:rsidRDefault="00082212" w:rsidP="00082212">
            <w:pPr>
              <w:tabs>
                <w:tab w:val="left" w:pos="22"/>
                <w:tab w:val="left" w:pos="164"/>
              </w:tabs>
              <w:jc w:val="both"/>
              <w:rPr>
                <w:b/>
              </w:rPr>
            </w:pPr>
            <w:r w:rsidRPr="00EB6BA8">
              <w:rPr>
                <w:b/>
              </w:rPr>
              <w:t>Important notes:</w:t>
            </w:r>
          </w:p>
          <w:p w14:paraId="42969E48" w14:textId="55E3CA8C" w:rsidR="001A0135" w:rsidRPr="00B34445" w:rsidRDefault="001A0135" w:rsidP="009A04AD">
            <w:pPr>
              <w:jc w:val="both"/>
              <w:rPr>
                <w:i/>
              </w:rPr>
            </w:pPr>
            <w:r>
              <w:t xml:space="preserve">Reflection </w:t>
            </w:r>
            <w:r w:rsidR="00F2437A">
              <w:t xml:space="preserve">is essential for you to learn through experience. It </w:t>
            </w:r>
            <w:r>
              <w:t xml:space="preserve">is </w:t>
            </w:r>
            <w:r w:rsidR="007F01CC">
              <w:t xml:space="preserve">not </w:t>
            </w:r>
            <w:r>
              <w:t xml:space="preserve">a </w:t>
            </w:r>
            <w:r w:rsidR="00B34445">
              <w:rPr>
                <w:u w:val="single"/>
              </w:rPr>
              <w:t>one-off</w:t>
            </w:r>
            <w:r w:rsidR="007F01CC" w:rsidRPr="00B34445">
              <w:rPr>
                <w:u w:val="single"/>
              </w:rPr>
              <w:t xml:space="preserve"> activity</w:t>
            </w:r>
            <w:r>
              <w:t xml:space="preserve">. It </w:t>
            </w:r>
            <w:r w:rsidR="007F01CC">
              <w:t xml:space="preserve">is </w:t>
            </w:r>
            <w:r w:rsidR="007F01CC" w:rsidRPr="00B34445">
              <w:rPr>
                <w:u w:val="single"/>
              </w:rPr>
              <w:t>not confined</w:t>
            </w:r>
            <w:r w:rsidR="007F01CC">
              <w:t xml:space="preserve"> to your work tasks, department or your involvement, etc. It </w:t>
            </w:r>
            <w:r>
              <w:t>help</w:t>
            </w:r>
            <w:r w:rsidR="00F2437A">
              <w:t>s</w:t>
            </w:r>
            <w:r>
              <w:t xml:space="preserve"> you </w:t>
            </w:r>
            <w:r w:rsidR="00F2437A">
              <w:t xml:space="preserve">make sense of and </w:t>
            </w:r>
            <w:r>
              <w:t>learn</w:t>
            </w:r>
            <w:r w:rsidR="00F2437A">
              <w:t xml:space="preserve"> from your Work Attachment (</w:t>
            </w:r>
            <w:r w:rsidR="007F01CC">
              <w:t>WA</w:t>
            </w:r>
            <w:r w:rsidR="00F2437A">
              <w:t>)</w:t>
            </w:r>
            <w:r>
              <w:t>.</w:t>
            </w:r>
          </w:p>
          <w:p w14:paraId="274304E7" w14:textId="6DCBF231" w:rsidR="00DA5396" w:rsidRPr="00DA5396" w:rsidRDefault="00DA5396" w:rsidP="00F0667E">
            <w:pPr>
              <w:pStyle w:val="ListParagraph"/>
              <w:numPr>
                <w:ilvl w:val="0"/>
                <w:numId w:val="4"/>
              </w:numPr>
              <w:ind w:left="164" w:hanging="164"/>
              <w:jc w:val="both"/>
              <w:rPr>
                <w:i/>
              </w:rPr>
            </w:pPr>
            <w:r w:rsidRPr="00DA5396">
              <w:rPr>
                <w:color w:val="000000"/>
              </w:rPr>
              <w:t xml:space="preserve">Your reflection should </w:t>
            </w:r>
            <w:r w:rsidR="00F2437A">
              <w:rPr>
                <w:color w:val="000000"/>
              </w:rPr>
              <w:t xml:space="preserve">focus on the </w:t>
            </w:r>
            <w:r w:rsidRPr="00DA5396">
              <w:rPr>
                <w:color w:val="000000"/>
              </w:rPr>
              <w:t xml:space="preserve">first half of your WA and </w:t>
            </w:r>
            <w:r w:rsidR="00F2437A">
              <w:rPr>
                <w:color w:val="000000"/>
              </w:rPr>
              <w:t xml:space="preserve">be </w:t>
            </w:r>
            <w:r w:rsidRPr="00DA5396">
              <w:rPr>
                <w:color w:val="000000"/>
              </w:rPr>
              <w:t xml:space="preserve">submitted in one Word document </w:t>
            </w:r>
            <w:r w:rsidR="00F2437A">
              <w:rPr>
                <w:color w:val="000000"/>
              </w:rPr>
              <w:t xml:space="preserve">before </w:t>
            </w:r>
            <w:r w:rsidRPr="00DA5396">
              <w:rPr>
                <w:color w:val="000000"/>
              </w:rPr>
              <w:t xml:space="preserve">your </w:t>
            </w:r>
            <w:r w:rsidR="007F41A0">
              <w:rPr>
                <w:color w:val="000000"/>
              </w:rPr>
              <w:t>Mid-Term Review (</w:t>
            </w:r>
            <w:r w:rsidRPr="00DA5396">
              <w:rPr>
                <w:color w:val="000000"/>
              </w:rPr>
              <w:t>MTR</w:t>
            </w:r>
            <w:r w:rsidR="007F41A0">
              <w:rPr>
                <w:color w:val="000000"/>
              </w:rPr>
              <w:t>)</w:t>
            </w:r>
            <w:r w:rsidR="009853AC">
              <w:rPr>
                <w:color w:val="000000"/>
              </w:rPr>
              <w:t xml:space="preserve"> (</w:t>
            </w:r>
            <w:r w:rsidR="009853AC">
              <w:rPr>
                <w:rFonts w:cstheme="minorHAnsi"/>
              </w:rPr>
              <w:t xml:space="preserve">in at least </w:t>
            </w:r>
            <w:r w:rsidR="009853AC" w:rsidRPr="00457055">
              <w:rPr>
                <w:rFonts w:cstheme="minorHAnsi"/>
              </w:rPr>
              <w:t>three pages</w:t>
            </w:r>
            <w:r w:rsidR="009853AC">
              <w:rPr>
                <w:rFonts w:cstheme="minorHAnsi"/>
              </w:rPr>
              <w:t xml:space="preserve"> but not more than five pages</w:t>
            </w:r>
            <w:r w:rsidR="009853AC">
              <w:rPr>
                <w:rFonts w:cstheme="minorHAnsi"/>
              </w:rPr>
              <w:t>)</w:t>
            </w:r>
            <w:r w:rsidRPr="00DA5396">
              <w:rPr>
                <w:color w:val="000000"/>
              </w:rPr>
              <w:t>, whichever is earlier.</w:t>
            </w:r>
            <w:r w:rsidR="00082212" w:rsidRPr="00DA5396">
              <w:rPr>
                <w:color w:val="000000"/>
              </w:rPr>
              <w:t xml:space="preserve"> </w:t>
            </w:r>
          </w:p>
          <w:p w14:paraId="511FD61A" w14:textId="6474257D" w:rsidR="002D2807" w:rsidRPr="002B1D86" w:rsidRDefault="00082212" w:rsidP="00FF6FFA">
            <w:pPr>
              <w:pStyle w:val="ListParagraph"/>
              <w:numPr>
                <w:ilvl w:val="0"/>
                <w:numId w:val="4"/>
              </w:numPr>
              <w:ind w:left="164" w:hanging="164"/>
              <w:jc w:val="both"/>
              <w:rPr>
                <w:i/>
              </w:rPr>
            </w:pPr>
            <w:r>
              <w:t>Your reflection</w:t>
            </w:r>
            <w:r w:rsidRPr="00082212">
              <w:t xml:space="preserve"> </w:t>
            </w:r>
            <w:r w:rsidR="00380B23">
              <w:t>is</w:t>
            </w:r>
            <w:r w:rsidRPr="00082212">
              <w:t xml:space="preserve"> </w:t>
            </w:r>
            <w:r>
              <w:t>about what you learn</w:t>
            </w:r>
            <w:r w:rsidR="009A04AD">
              <w:t>t</w:t>
            </w:r>
            <w:r>
              <w:t xml:space="preserve">, </w:t>
            </w:r>
            <w:r w:rsidRPr="00082212">
              <w:t>not what you did, week in and week ou</w:t>
            </w:r>
            <w:r w:rsidR="00983ED8">
              <w:t xml:space="preserve">t. </w:t>
            </w:r>
            <w:r w:rsidR="002D2807">
              <w:t xml:space="preserve">You should </w:t>
            </w:r>
            <w:r w:rsidR="00380B23">
              <w:t xml:space="preserve">choose </w:t>
            </w:r>
            <w:r w:rsidR="007F01CC">
              <w:rPr>
                <w:b/>
                <w:u w:val="single"/>
              </w:rPr>
              <w:t xml:space="preserve">one (1) </w:t>
            </w:r>
            <w:r w:rsidR="002D2807" w:rsidRPr="001A0135">
              <w:rPr>
                <w:b/>
                <w:u w:val="single"/>
              </w:rPr>
              <w:t>incident</w:t>
            </w:r>
            <w:r w:rsidR="007F01CC">
              <w:rPr>
                <w:b/>
                <w:u w:val="single"/>
              </w:rPr>
              <w:t>/experience/topic</w:t>
            </w:r>
            <w:r w:rsidR="00380B23" w:rsidRPr="00F2437A">
              <w:rPr>
                <w:b/>
              </w:rPr>
              <w:t xml:space="preserve"> </w:t>
            </w:r>
            <w:r w:rsidR="007F01CC">
              <w:t>(don’t ‘beat around the bush’)</w:t>
            </w:r>
            <w:r w:rsidR="00380B23">
              <w:t xml:space="preserve"> to reflect on</w:t>
            </w:r>
            <w:r w:rsidR="007F01CC">
              <w:t xml:space="preserve">. </w:t>
            </w:r>
            <w:r w:rsidR="00F2437A">
              <w:t xml:space="preserve">For the reflection, provide </w:t>
            </w:r>
            <w:r w:rsidR="00380B23">
              <w:t xml:space="preserve">a </w:t>
            </w:r>
            <w:r w:rsidR="002B1D86" w:rsidRPr="002B1D86">
              <w:rPr>
                <w:lang w:val="en-US"/>
              </w:rPr>
              <w:t>b</w:t>
            </w:r>
            <w:r w:rsidR="002B1D86">
              <w:rPr>
                <w:lang w:val="en-US"/>
              </w:rPr>
              <w:t>ri</w:t>
            </w:r>
            <w:r w:rsidR="002B1D86" w:rsidRPr="002B1D86">
              <w:rPr>
                <w:lang w:val="en-US"/>
              </w:rPr>
              <w:t>ef</w:t>
            </w:r>
            <w:r w:rsidR="002B1D86">
              <w:rPr>
                <w:lang w:val="en-US"/>
              </w:rPr>
              <w:t xml:space="preserve"> </w:t>
            </w:r>
            <w:r w:rsidR="002B1D86" w:rsidRPr="002B1D86">
              <w:rPr>
                <w:lang w:val="en-US"/>
              </w:rPr>
              <w:t>description of the incident</w:t>
            </w:r>
            <w:r w:rsidR="00380B23">
              <w:rPr>
                <w:lang w:val="en-US"/>
              </w:rPr>
              <w:t>/experience/topic</w:t>
            </w:r>
            <w:r w:rsidR="00F2437A">
              <w:rPr>
                <w:lang w:val="en-US"/>
              </w:rPr>
              <w:t xml:space="preserve">, covering the following </w:t>
            </w:r>
            <w:r w:rsidR="002D2807">
              <w:t>two parts:</w:t>
            </w:r>
          </w:p>
          <w:p w14:paraId="4D658886" w14:textId="0E99D66E" w:rsidR="00007244" w:rsidRPr="009A04AD" w:rsidRDefault="006E4233" w:rsidP="00EB6BA8">
            <w:pPr>
              <w:pStyle w:val="ListParagraph"/>
              <w:ind w:left="0" w:hanging="27"/>
              <w:jc w:val="both"/>
              <w:rPr>
                <w:rFonts w:ascii="Calibri" w:hAnsi="Calibri" w:cs="Calibri"/>
                <w:b/>
              </w:rPr>
            </w:pPr>
            <w:r w:rsidRPr="009A04AD">
              <w:rPr>
                <w:b/>
              </w:rPr>
              <w:t xml:space="preserve">A. </w:t>
            </w:r>
            <w:r w:rsidR="002D2807" w:rsidRPr="009A04AD">
              <w:rPr>
                <w:b/>
              </w:rPr>
              <w:t xml:space="preserve">Reflection-in-action: </w:t>
            </w:r>
          </w:p>
          <w:p w14:paraId="4B3357CB" w14:textId="350CB680" w:rsidR="004F6750" w:rsidRPr="00B34445" w:rsidRDefault="00A03805" w:rsidP="009A04AD">
            <w:pPr>
              <w:ind w:left="174"/>
              <w:jc w:val="both"/>
              <w:rPr>
                <w:rFonts w:ascii="Calibri" w:hAnsi="Calibri" w:cs="Calibri"/>
              </w:rPr>
            </w:pPr>
            <w:r>
              <w:t xml:space="preserve">You are writing about what transpired </w:t>
            </w:r>
            <w:r w:rsidRPr="009A04AD">
              <w:rPr>
                <w:b/>
              </w:rPr>
              <w:t>during</w:t>
            </w:r>
            <w:r>
              <w:t xml:space="preserve"> the incident/experience</w:t>
            </w:r>
            <w:r w:rsidR="00007244">
              <w:rPr>
                <w:rFonts w:ascii="Calibri" w:hAnsi="Calibri" w:cs="Calibri"/>
              </w:rPr>
              <w:t xml:space="preserve">. </w:t>
            </w:r>
            <w:r w:rsidR="00007244">
              <w:t>L</w:t>
            </w:r>
            <w:r w:rsidR="002D2807">
              <w:t xml:space="preserve">ook into your experience, connect with your feelings, and </w:t>
            </w:r>
            <w:r w:rsidR="00380B23">
              <w:t xml:space="preserve">what </w:t>
            </w:r>
            <w:r w:rsidR="002D2807">
              <w:t>the</w:t>
            </w:r>
            <w:bookmarkStart w:id="0" w:name="_GoBack"/>
            <w:bookmarkEnd w:id="0"/>
            <w:r w:rsidR="002D2807">
              <w:t>ories</w:t>
            </w:r>
            <w:r w:rsidR="00380B23">
              <w:t xml:space="preserve"> </w:t>
            </w:r>
            <w:r w:rsidR="009A04AD">
              <w:t>were</w:t>
            </w:r>
            <w:r>
              <w:t xml:space="preserve"> </w:t>
            </w:r>
            <w:r w:rsidR="002D2807">
              <w:t xml:space="preserve">in use. </w:t>
            </w:r>
            <w:r w:rsidR="009A04AD">
              <w:t>U</w:t>
            </w:r>
            <w:r w:rsidR="002D2807">
              <w:t>nderstanding</w:t>
            </w:r>
            <w:r w:rsidR="009A04AD">
              <w:t xml:space="preserve"> your actions</w:t>
            </w:r>
            <w:r w:rsidR="002D2807">
              <w:t xml:space="preserve"> </w:t>
            </w:r>
            <w:r w:rsidR="009A04AD">
              <w:t xml:space="preserve">as </w:t>
            </w:r>
            <w:r w:rsidR="00F2437A">
              <w:t xml:space="preserve">the </w:t>
            </w:r>
            <w:r w:rsidR="002D2807">
              <w:t>situation</w:t>
            </w:r>
            <w:r w:rsidR="009A04AD">
              <w:t xml:space="preserve"> was</w:t>
            </w:r>
            <w:r w:rsidR="002D2807">
              <w:t xml:space="preserve"> unfolding.</w:t>
            </w:r>
            <w:r w:rsidR="001A0135">
              <w:t xml:space="preserve"> </w:t>
            </w:r>
          </w:p>
          <w:p w14:paraId="0BBBDBCB" w14:textId="29DFDAB9" w:rsidR="00007244" w:rsidRPr="008D08F6" w:rsidRDefault="001A0135" w:rsidP="004F6750">
            <w:pPr>
              <w:pStyle w:val="ListParagraph"/>
              <w:ind w:left="457"/>
              <w:jc w:val="both"/>
              <w:rPr>
                <w:lang w:val="en-US"/>
              </w:rPr>
            </w:pPr>
            <w:r w:rsidRPr="009A04AD">
              <w:rPr>
                <w:i/>
                <w:lang w:val="en-US"/>
              </w:rPr>
              <w:t>Guiding Questions</w:t>
            </w:r>
            <w:r w:rsidRPr="008D08F6">
              <w:rPr>
                <w:lang w:val="en-US"/>
              </w:rPr>
              <w:t xml:space="preserve">: </w:t>
            </w:r>
          </w:p>
          <w:p w14:paraId="40EBB471" w14:textId="77777777" w:rsidR="00007244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1A0135">
              <w:rPr>
                <w:lang w:val="en-US"/>
              </w:rPr>
              <w:t xml:space="preserve">What is happening as you make rapid decisions? </w:t>
            </w:r>
          </w:p>
          <w:p w14:paraId="2D7627A5" w14:textId="77777777" w:rsidR="00007244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1A0135">
              <w:rPr>
                <w:lang w:val="en-US"/>
              </w:rPr>
              <w:t xml:space="preserve">Is it working out as you expected? </w:t>
            </w:r>
          </w:p>
          <w:p w14:paraId="28DBC18E" w14:textId="77777777" w:rsidR="00007244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1A0135">
              <w:rPr>
                <w:lang w:val="en-US"/>
              </w:rPr>
              <w:t xml:space="preserve">Are you dealing with critical incident well? </w:t>
            </w:r>
          </w:p>
          <w:p w14:paraId="119D2B8C" w14:textId="77777777" w:rsidR="00007244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1A0135">
              <w:rPr>
                <w:lang w:val="en-US"/>
              </w:rPr>
              <w:t xml:space="preserve">Is there anything you should do, say or think to make the experience a success? </w:t>
            </w:r>
          </w:p>
          <w:p w14:paraId="559C4DDC" w14:textId="168B0646" w:rsidR="009F1AA8" w:rsidRPr="0096486E" w:rsidRDefault="001A0135" w:rsidP="009648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1A0135">
              <w:rPr>
                <w:lang w:val="en-US"/>
              </w:rPr>
              <w:t>What are you learning from this?</w:t>
            </w:r>
            <w:r w:rsidR="009A04AD">
              <w:t xml:space="preserve"> </w:t>
            </w:r>
          </w:p>
          <w:p w14:paraId="6863CD02" w14:textId="3C230CCD" w:rsidR="00007244" w:rsidRPr="009A04AD" w:rsidRDefault="006E4233" w:rsidP="00EB6BA8">
            <w:pPr>
              <w:pStyle w:val="ListParagraph"/>
              <w:ind w:left="0"/>
              <w:jc w:val="both"/>
              <w:rPr>
                <w:rFonts w:ascii="Calibri" w:hAnsi="Calibri" w:cs="Calibri"/>
                <w:b/>
              </w:rPr>
            </w:pPr>
            <w:r w:rsidRPr="009A04AD">
              <w:rPr>
                <w:b/>
              </w:rPr>
              <w:t xml:space="preserve">B. </w:t>
            </w:r>
            <w:r w:rsidR="002D2807" w:rsidRPr="009A04AD">
              <w:rPr>
                <w:b/>
              </w:rPr>
              <w:t xml:space="preserve">Reflection-on-action: </w:t>
            </w:r>
          </w:p>
          <w:p w14:paraId="57BCA8A1" w14:textId="2F144379" w:rsidR="004F6750" w:rsidRPr="00007244" w:rsidRDefault="00F53DC9" w:rsidP="00EB6BA8">
            <w:pPr>
              <w:ind w:left="169"/>
              <w:rPr>
                <w:rFonts w:ascii="Calibri" w:hAnsi="Calibri" w:cs="Calibri"/>
              </w:rPr>
            </w:pPr>
            <w:r>
              <w:t xml:space="preserve">You are writing about an incident/experience </w:t>
            </w:r>
            <w:r w:rsidRPr="009A04AD">
              <w:rPr>
                <w:b/>
              </w:rPr>
              <w:t>after</w:t>
            </w:r>
            <w:r>
              <w:t xml:space="preserve"> it has happened. </w:t>
            </w:r>
            <w:r w:rsidR="001A0135">
              <w:t>D</w:t>
            </w:r>
            <w:r w:rsidR="002D2807">
              <w:t xml:space="preserve">one after the encounter, </w:t>
            </w:r>
            <w:r w:rsidR="00F2437A">
              <w:t xml:space="preserve">you can </w:t>
            </w:r>
            <w:r w:rsidR="002D2807">
              <w:t xml:space="preserve">spend time exploring why </w:t>
            </w:r>
            <w:r w:rsidR="001A0135">
              <w:t xml:space="preserve">you </w:t>
            </w:r>
            <w:r w:rsidR="002D2807">
              <w:t xml:space="preserve">acted as </w:t>
            </w:r>
            <w:r w:rsidR="001A0135">
              <w:t>you</w:t>
            </w:r>
            <w:r w:rsidR="002D2807">
              <w:t xml:space="preserve"> did, what was happening in a group and so on</w:t>
            </w:r>
            <w:r w:rsidR="00F2437A">
              <w:t xml:space="preserve">, </w:t>
            </w:r>
            <w:r w:rsidR="002D2807">
              <w:t>develop</w:t>
            </w:r>
            <w:r w:rsidR="00F2437A">
              <w:t>ing</w:t>
            </w:r>
            <w:r w:rsidR="002D2807">
              <w:t xml:space="preserve"> questions and ideas about your activities and practice. </w:t>
            </w:r>
            <w:r w:rsidR="00F2437A">
              <w:t xml:space="preserve">For the reflection, </w:t>
            </w:r>
            <w:r w:rsidR="0096486E">
              <w:t>y</w:t>
            </w:r>
            <w:r w:rsidR="0096486E" w:rsidRPr="0096486E">
              <w:t xml:space="preserve">ou are strongly encouraged to identify and develop the most relevant CCS for your specific WA roles. The CCS are transferable and they serve to enhance your employability. </w:t>
            </w:r>
            <w:r w:rsidR="0096486E">
              <w:t>D</w:t>
            </w:r>
            <w:r w:rsidR="00F2437A">
              <w:t>raw</w:t>
            </w:r>
            <w:r w:rsidR="00EB6BA8">
              <w:t xml:space="preserve"> on</w:t>
            </w:r>
            <w:r w:rsidR="00F2437A">
              <w:t xml:space="preserve"> at least one</w:t>
            </w:r>
            <w:r w:rsidR="002D2807">
              <w:t xml:space="preserve"> skill </w:t>
            </w:r>
            <w:r w:rsidR="009F1AA8">
              <w:t xml:space="preserve">from </w:t>
            </w:r>
            <w:r w:rsidR="00EB6BA8">
              <w:t xml:space="preserve">the </w:t>
            </w:r>
            <w:r w:rsidR="00F2437A">
              <w:t xml:space="preserve">16 skills and competencies </w:t>
            </w:r>
            <w:r w:rsidR="007F41A0">
              <w:t>s</w:t>
            </w:r>
            <w:r w:rsidR="004F6750">
              <w:t>tipulated</w:t>
            </w:r>
            <w:r w:rsidR="00EB6BA8">
              <w:t xml:space="preserve"> in</w:t>
            </w:r>
            <w:r w:rsidR="004F6750">
              <w:t xml:space="preserve"> the </w:t>
            </w:r>
            <w:proofErr w:type="spellStart"/>
            <w:r w:rsidR="009F1AA8" w:rsidRPr="00007244">
              <w:rPr>
                <w:rFonts w:ascii="Calibri" w:hAnsi="Calibri" w:cs="Calibri"/>
              </w:rPr>
              <w:t>SkillsFuture</w:t>
            </w:r>
            <w:proofErr w:type="spellEnd"/>
            <w:r w:rsidR="009F1AA8" w:rsidRPr="00007244">
              <w:rPr>
                <w:rFonts w:ascii="Calibri" w:hAnsi="Calibri" w:cs="Calibri"/>
              </w:rPr>
              <w:t xml:space="preserve"> Framework’s critical core skills (CCS): </w:t>
            </w:r>
            <w:hyperlink r:id="rId8" w:history="1">
              <w:r w:rsidR="009F1AA8" w:rsidRPr="00007244">
                <w:rPr>
                  <w:rFonts w:ascii="Calibri" w:hAnsi="Calibri" w:cs="Calibri"/>
                  <w:color w:val="0000FF"/>
                  <w:u w:val="single"/>
                </w:rPr>
                <w:t>SSG | Critical Core Skills (skillsfuture.gov.sg)</w:t>
              </w:r>
            </w:hyperlink>
            <w:r w:rsidR="009F1AA8" w:rsidRPr="00007244">
              <w:rPr>
                <w:rFonts w:ascii="Calibri" w:hAnsi="Calibri" w:cs="Calibri"/>
                <w:color w:val="0000FF"/>
                <w:u w:val="single"/>
              </w:rPr>
              <w:t>.</w:t>
            </w:r>
            <w:r w:rsidR="00C1562D" w:rsidRPr="00007244">
              <w:rPr>
                <w:rFonts w:ascii="Calibri" w:hAnsi="Calibri" w:cs="Calibri"/>
                <w:lang w:val="en-US"/>
              </w:rPr>
              <w:t xml:space="preserve"> </w:t>
            </w:r>
          </w:p>
          <w:p w14:paraId="7B9E1FB2" w14:textId="4946AF8C" w:rsidR="00007244" w:rsidRPr="008D08F6" w:rsidRDefault="001A0135" w:rsidP="00EB6BA8">
            <w:pPr>
              <w:pStyle w:val="ListParagraph"/>
              <w:ind w:left="169"/>
              <w:jc w:val="both"/>
              <w:rPr>
                <w:rFonts w:ascii="Calibri" w:hAnsi="Calibri" w:cs="Calibri"/>
                <w:lang w:val="en-US"/>
              </w:rPr>
            </w:pPr>
            <w:r w:rsidRPr="009A04AD">
              <w:rPr>
                <w:rFonts w:ascii="Calibri" w:hAnsi="Calibri" w:cs="Calibri"/>
                <w:i/>
                <w:lang w:val="en-US"/>
              </w:rPr>
              <w:t>Guiding Questions</w:t>
            </w:r>
            <w:r w:rsidRPr="008D08F6">
              <w:rPr>
                <w:rFonts w:ascii="Calibri" w:hAnsi="Calibri" w:cs="Calibri"/>
                <w:lang w:val="en-US"/>
              </w:rPr>
              <w:t xml:space="preserve">: </w:t>
            </w:r>
          </w:p>
          <w:p w14:paraId="7C32EF7D" w14:textId="4CA188D7" w:rsidR="00007244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en-US"/>
              </w:rPr>
            </w:pPr>
            <w:r w:rsidRPr="001A0135">
              <w:rPr>
                <w:rFonts w:ascii="Calibri" w:hAnsi="Calibri" w:cs="Calibri"/>
                <w:lang w:val="en-US"/>
              </w:rPr>
              <w:t>What are your insights immediately after, and/</w:t>
            </w:r>
            <w:r w:rsidR="00352631">
              <w:rPr>
                <w:rFonts w:ascii="Calibri" w:hAnsi="Calibri" w:cs="Calibri"/>
                <w:lang w:val="en-US"/>
              </w:rPr>
              <w:t xml:space="preserve">or </w:t>
            </w:r>
            <w:r w:rsidRPr="001A0135">
              <w:rPr>
                <w:rFonts w:ascii="Calibri" w:hAnsi="Calibri" w:cs="Calibri"/>
                <w:lang w:val="en-US"/>
              </w:rPr>
              <w:t>later when you have more emotional distance from</w:t>
            </w:r>
            <w:r w:rsidR="00007244">
              <w:rPr>
                <w:rFonts w:ascii="Calibri" w:hAnsi="Calibri" w:cs="Calibri"/>
                <w:lang w:val="en-US"/>
              </w:rPr>
              <w:t xml:space="preserve"> the</w:t>
            </w:r>
            <w:r w:rsidRPr="001A0135">
              <w:rPr>
                <w:rFonts w:ascii="Calibri" w:hAnsi="Calibri" w:cs="Calibri"/>
                <w:lang w:val="en-US"/>
              </w:rPr>
              <w:t xml:space="preserve"> incident</w:t>
            </w:r>
            <w:r w:rsidR="00007244">
              <w:rPr>
                <w:rFonts w:ascii="Calibri" w:hAnsi="Calibri" w:cs="Calibri"/>
                <w:lang w:val="en-US"/>
              </w:rPr>
              <w:t>/experience</w:t>
            </w:r>
            <w:r w:rsidRPr="001A0135">
              <w:rPr>
                <w:rFonts w:ascii="Calibri" w:hAnsi="Calibri" w:cs="Calibri"/>
                <w:lang w:val="en-US"/>
              </w:rPr>
              <w:t xml:space="preserve">? </w:t>
            </w:r>
          </w:p>
          <w:p w14:paraId="491A8A1E" w14:textId="77777777" w:rsidR="000041D3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en-US"/>
              </w:rPr>
            </w:pPr>
            <w:r w:rsidRPr="001A0135">
              <w:rPr>
                <w:rFonts w:ascii="Calibri" w:hAnsi="Calibri" w:cs="Calibri"/>
                <w:lang w:val="en-US"/>
              </w:rPr>
              <w:t xml:space="preserve">In retrospect how did it go? </w:t>
            </w:r>
          </w:p>
          <w:p w14:paraId="1A31768B" w14:textId="77777777" w:rsidR="000041D3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en-US"/>
              </w:rPr>
            </w:pPr>
            <w:r w:rsidRPr="001A0135">
              <w:rPr>
                <w:rFonts w:ascii="Calibri" w:hAnsi="Calibri" w:cs="Calibri"/>
                <w:lang w:val="en-US"/>
              </w:rPr>
              <w:t xml:space="preserve">What skills did you particularly value and why? </w:t>
            </w:r>
          </w:p>
          <w:p w14:paraId="769D7D92" w14:textId="77777777" w:rsidR="000041D3" w:rsidRDefault="001A0135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lang w:val="en-US"/>
              </w:rPr>
            </w:pPr>
            <w:r w:rsidRPr="001A0135">
              <w:rPr>
                <w:rFonts w:ascii="Calibri" w:hAnsi="Calibri" w:cs="Calibri"/>
                <w:lang w:val="en-US"/>
              </w:rPr>
              <w:t xml:space="preserve">Is there anything you would have done differently before or during a similar incident? </w:t>
            </w:r>
          </w:p>
          <w:p w14:paraId="10441C9F" w14:textId="67ED5B1A" w:rsidR="0096486E" w:rsidRPr="0096486E" w:rsidRDefault="0096486E" w:rsidP="0096486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</w:t>
            </w:r>
            <w:r w:rsidRPr="0096486E">
              <w:rPr>
                <w:rFonts w:ascii="Calibri" w:hAnsi="Calibri" w:cs="Calibri"/>
                <w:lang w:val="en-US"/>
              </w:rPr>
              <w:t xml:space="preserve"> did you learn, how did you learn</w:t>
            </w:r>
            <w:r>
              <w:rPr>
                <w:rFonts w:ascii="Calibri" w:hAnsi="Calibri" w:cs="Calibri"/>
                <w:lang w:val="en-US"/>
              </w:rPr>
              <w:t>?</w:t>
            </w:r>
          </w:p>
          <w:p w14:paraId="12E74A65" w14:textId="6E38B351" w:rsidR="009F1AA8" w:rsidRPr="007F01CC" w:rsidRDefault="0096486E" w:rsidP="009A04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With whom did you learn?</w:t>
            </w:r>
          </w:p>
          <w:p w14:paraId="4E1DBE03" w14:textId="41B03813" w:rsidR="00E2766A" w:rsidRPr="001B3CC3" w:rsidRDefault="003E48D4" w:rsidP="00F13593">
            <w:pPr>
              <w:pStyle w:val="ListParagraph"/>
              <w:numPr>
                <w:ilvl w:val="0"/>
                <w:numId w:val="4"/>
              </w:numPr>
              <w:ind w:left="314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You may wish to </w:t>
            </w:r>
            <w:r w:rsidR="00380B23">
              <w:rPr>
                <w:rFonts w:ascii="Calibri" w:hAnsi="Calibri" w:cs="Calibri"/>
                <w:lang w:val="en-US"/>
              </w:rPr>
              <w:t>I</w:t>
            </w:r>
            <w:r w:rsidR="00E2766A" w:rsidRPr="0075081E">
              <w:rPr>
                <w:rFonts w:ascii="Calibri" w:hAnsi="Calibri" w:cs="Calibri"/>
                <w:lang w:val="en-US"/>
              </w:rPr>
              <w:t xml:space="preserve">nclude a </w:t>
            </w:r>
            <w:r w:rsidR="0075081E" w:rsidRPr="0075081E">
              <w:rPr>
                <w:rFonts w:ascii="Calibri" w:hAnsi="Calibri" w:cs="Calibri"/>
                <w:lang w:val="en-US"/>
              </w:rPr>
              <w:t xml:space="preserve">visual </w:t>
            </w:r>
            <w:r w:rsidR="0075081E" w:rsidRPr="0075081E">
              <w:rPr>
                <w:rFonts w:ascii="Calibri" w:hAnsi="Calibri" w:cs="Calibri"/>
              </w:rPr>
              <w:t xml:space="preserve">(e.g. </w:t>
            </w:r>
            <w:r w:rsidR="0075081E" w:rsidRPr="001B3CC3">
              <w:rPr>
                <w:rFonts w:ascii="Calibri" w:hAnsi="Calibri" w:cs="Calibri"/>
                <w:lang w:val="en-US"/>
              </w:rPr>
              <w:t>chart, decision tree, diagram, flowchart, graph, infographic, mind map)</w:t>
            </w:r>
            <w:r w:rsidR="0075081E">
              <w:rPr>
                <w:rFonts w:ascii="Calibri" w:hAnsi="Calibri" w:cs="Calibri"/>
                <w:lang w:val="en-US"/>
              </w:rPr>
              <w:t xml:space="preserve"> </w:t>
            </w:r>
            <w:r w:rsidR="00E2766A" w:rsidRPr="0075081E">
              <w:rPr>
                <w:rFonts w:ascii="Calibri" w:hAnsi="Calibri" w:cs="Calibri"/>
                <w:lang w:val="en-US"/>
              </w:rPr>
              <w:t xml:space="preserve">to </w:t>
            </w:r>
            <w:r w:rsidR="0075081E" w:rsidRPr="0075081E">
              <w:rPr>
                <w:rFonts w:ascii="Calibri" w:hAnsi="Calibri" w:cs="Calibri"/>
                <w:lang w:val="en-US"/>
              </w:rPr>
              <w:t xml:space="preserve">show your </w:t>
            </w:r>
            <w:r w:rsidR="0075081E" w:rsidRPr="001B3CC3">
              <w:rPr>
                <w:rFonts w:ascii="Calibri" w:hAnsi="Calibri" w:cs="Calibri"/>
                <w:lang w:val="en-US"/>
              </w:rPr>
              <w:t>reflective thought process</w:t>
            </w:r>
            <w:r w:rsidR="001B3CC3">
              <w:rPr>
                <w:rFonts w:ascii="Calibri" w:hAnsi="Calibri" w:cs="Calibri"/>
                <w:lang w:val="en-US"/>
              </w:rPr>
              <w:t xml:space="preserve"> during the incident</w:t>
            </w:r>
            <w:r w:rsidR="00380B23">
              <w:rPr>
                <w:rFonts w:ascii="Calibri" w:hAnsi="Calibri" w:cs="Calibri"/>
                <w:lang w:val="en-US"/>
              </w:rPr>
              <w:t>/experience/topic</w:t>
            </w:r>
            <w:r w:rsidR="00E2766A" w:rsidRPr="001B3CC3">
              <w:rPr>
                <w:rFonts w:ascii="Calibri" w:hAnsi="Calibri" w:cs="Calibri"/>
                <w:lang w:val="en-US"/>
              </w:rPr>
              <w:t>.</w:t>
            </w:r>
          </w:p>
          <w:p w14:paraId="74AB291B" w14:textId="472AB74B" w:rsidR="00E858C2" w:rsidRPr="0096486E" w:rsidRDefault="00E858C2" w:rsidP="0096486E">
            <w:pPr>
              <w:pStyle w:val="ListParagraph"/>
              <w:ind w:left="164"/>
              <w:jc w:val="both"/>
              <w:rPr>
                <w:i/>
              </w:rPr>
            </w:pPr>
          </w:p>
          <w:p w14:paraId="6554DC41" w14:textId="77777777" w:rsidR="00E858C2" w:rsidRDefault="00E858C2" w:rsidP="00E858C2">
            <w:pPr>
              <w:rPr>
                <w:rFonts w:ascii="Arial" w:hAnsi="Arial" w:cs="Arial"/>
                <w:b/>
                <w:sz w:val="20"/>
              </w:rPr>
            </w:pPr>
          </w:p>
          <w:p w14:paraId="039295BD" w14:textId="77777777" w:rsidR="00E858C2" w:rsidRPr="00862BD7" w:rsidRDefault="00E858C2" w:rsidP="00E858C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A2926F" w14:textId="77777777" w:rsidR="00A61282" w:rsidRDefault="00A61282" w:rsidP="00520625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858C2" w14:paraId="34769329" w14:textId="77777777" w:rsidTr="00E858C2">
        <w:trPr>
          <w:trHeight w:val="13740"/>
        </w:trPr>
        <w:tc>
          <w:tcPr>
            <w:tcW w:w="9067" w:type="dxa"/>
          </w:tcPr>
          <w:p w14:paraId="12D89C92" w14:textId="77777777" w:rsidR="00E858C2" w:rsidRDefault="00E858C2" w:rsidP="000349CF">
            <w:pPr>
              <w:spacing w:before="240"/>
              <w:jc w:val="center"/>
              <w:rPr>
                <w:rFonts w:ascii="Arial" w:hAnsi="Arial" w:cs="Arial"/>
                <w:b/>
                <w:i/>
                <w:color w:val="7F7F7F" w:themeColor="text1" w:themeTint="80"/>
                <w:spacing w:val="20"/>
                <w:sz w:val="20"/>
              </w:rPr>
            </w:pPr>
            <w:r w:rsidRPr="00106C5E">
              <w:rPr>
                <w:rFonts w:ascii="Arial" w:hAnsi="Arial" w:cs="Arial"/>
                <w:b/>
                <w:i/>
                <w:color w:val="7F7F7F" w:themeColor="text1" w:themeTint="80"/>
                <w:spacing w:val="20"/>
                <w:sz w:val="20"/>
              </w:rPr>
              <w:lastRenderedPageBreak/>
              <w:t>DRAWING SPACE</w:t>
            </w:r>
          </w:p>
          <w:p w14:paraId="1AFB4444" w14:textId="77777777" w:rsidR="00E858C2" w:rsidRPr="00E24F18" w:rsidRDefault="00E858C2" w:rsidP="000349CF">
            <w:pPr>
              <w:spacing w:before="240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</w:rPr>
            </w:pPr>
          </w:p>
        </w:tc>
      </w:tr>
    </w:tbl>
    <w:p w14:paraId="43F8570C" w14:textId="77777777" w:rsidR="00E858C2" w:rsidRPr="00520625" w:rsidRDefault="00E858C2" w:rsidP="00520625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E858C2" w:rsidRPr="00520625" w:rsidSect="00710840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6A2B" w14:textId="77777777" w:rsidR="00625114" w:rsidRDefault="00625114" w:rsidP="00561122">
      <w:pPr>
        <w:spacing w:after="0" w:line="240" w:lineRule="auto"/>
      </w:pPr>
      <w:r>
        <w:separator/>
      </w:r>
    </w:p>
  </w:endnote>
  <w:endnote w:type="continuationSeparator" w:id="0">
    <w:p w14:paraId="2EDC94E7" w14:textId="77777777" w:rsidR="00625114" w:rsidRDefault="00625114" w:rsidP="0056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9D4E" w14:textId="77777777" w:rsidR="00314985" w:rsidRPr="00897B12" w:rsidRDefault="00314985" w:rsidP="005C04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B7385" w14:textId="77777777" w:rsidR="00625114" w:rsidRDefault="00625114" w:rsidP="00561122">
      <w:pPr>
        <w:spacing w:after="0" w:line="240" w:lineRule="auto"/>
      </w:pPr>
      <w:r>
        <w:separator/>
      </w:r>
    </w:p>
  </w:footnote>
  <w:footnote w:type="continuationSeparator" w:id="0">
    <w:p w14:paraId="548EC00B" w14:textId="77777777" w:rsidR="00625114" w:rsidRDefault="00625114" w:rsidP="0056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712"/>
    <w:multiLevelType w:val="hybridMultilevel"/>
    <w:tmpl w:val="2F9CF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B7ECF"/>
    <w:multiLevelType w:val="hybridMultilevel"/>
    <w:tmpl w:val="C3BC7966"/>
    <w:lvl w:ilvl="0" w:tplc="26701CEC">
      <w:start w:val="1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9E86720">
      <w:start w:val="1"/>
      <w:numFmt w:val="lowerLetter"/>
      <w:lvlText w:val="%2."/>
      <w:lvlJc w:val="left"/>
      <w:pPr>
        <w:ind w:left="840" w:hanging="43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9A74F136">
      <w:numFmt w:val="bullet"/>
      <w:lvlText w:val=""/>
      <w:lvlJc w:val="left"/>
      <w:pPr>
        <w:ind w:left="1253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6E145F80">
      <w:numFmt w:val="bullet"/>
      <w:lvlText w:val="•"/>
      <w:lvlJc w:val="left"/>
      <w:pPr>
        <w:ind w:left="1260" w:hanging="281"/>
      </w:pPr>
      <w:rPr>
        <w:rFonts w:hint="default"/>
      </w:rPr>
    </w:lvl>
    <w:lvl w:ilvl="4" w:tplc="4E8CE556">
      <w:numFmt w:val="bullet"/>
      <w:lvlText w:val="•"/>
      <w:lvlJc w:val="left"/>
      <w:pPr>
        <w:ind w:left="2300" w:hanging="281"/>
      </w:pPr>
      <w:rPr>
        <w:rFonts w:hint="default"/>
      </w:rPr>
    </w:lvl>
    <w:lvl w:ilvl="5" w:tplc="A4721DDA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783AABE2">
      <w:numFmt w:val="bullet"/>
      <w:lvlText w:val="•"/>
      <w:lvlJc w:val="left"/>
      <w:pPr>
        <w:ind w:left="4382" w:hanging="281"/>
      </w:pPr>
      <w:rPr>
        <w:rFonts w:hint="default"/>
      </w:rPr>
    </w:lvl>
    <w:lvl w:ilvl="7" w:tplc="6F384504">
      <w:numFmt w:val="bullet"/>
      <w:lvlText w:val="•"/>
      <w:lvlJc w:val="left"/>
      <w:pPr>
        <w:ind w:left="5423" w:hanging="281"/>
      </w:pPr>
      <w:rPr>
        <w:rFonts w:hint="default"/>
      </w:rPr>
    </w:lvl>
    <w:lvl w:ilvl="8" w:tplc="27461F02">
      <w:numFmt w:val="bullet"/>
      <w:lvlText w:val="•"/>
      <w:lvlJc w:val="left"/>
      <w:pPr>
        <w:ind w:left="6464" w:hanging="281"/>
      </w:pPr>
      <w:rPr>
        <w:rFonts w:hint="default"/>
      </w:rPr>
    </w:lvl>
  </w:abstractNum>
  <w:abstractNum w:abstractNumId="2" w15:restartNumberingAfterBreak="0">
    <w:nsid w:val="25F14955"/>
    <w:multiLevelType w:val="hybridMultilevel"/>
    <w:tmpl w:val="7BFE55FC"/>
    <w:lvl w:ilvl="0" w:tplc="5504F494">
      <w:numFmt w:val="bullet"/>
      <w:lvlText w:val="-"/>
      <w:lvlJc w:val="left"/>
      <w:pPr>
        <w:ind w:left="817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2FB31D9B"/>
    <w:multiLevelType w:val="hybridMultilevel"/>
    <w:tmpl w:val="FF52A3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97652"/>
    <w:multiLevelType w:val="hybridMultilevel"/>
    <w:tmpl w:val="0FE04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7593"/>
    <w:multiLevelType w:val="hybridMultilevel"/>
    <w:tmpl w:val="C8B0C40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4657"/>
    <w:multiLevelType w:val="hybridMultilevel"/>
    <w:tmpl w:val="904AD8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96B0D"/>
    <w:multiLevelType w:val="hybridMultilevel"/>
    <w:tmpl w:val="2CF03F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2"/>
    <w:rsid w:val="000041D3"/>
    <w:rsid w:val="00005F6A"/>
    <w:rsid w:val="00007244"/>
    <w:rsid w:val="0001751C"/>
    <w:rsid w:val="00033DBF"/>
    <w:rsid w:val="00036849"/>
    <w:rsid w:val="0007098C"/>
    <w:rsid w:val="00082212"/>
    <w:rsid w:val="00094F92"/>
    <w:rsid w:val="000C7102"/>
    <w:rsid w:val="00106C5E"/>
    <w:rsid w:val="00133D38"/>
    <w:rsid w:val="0016054C"/>
    <w:rsid w:val="00193A32"/>
    <w:rsid w:val="001A0135"/>
    <w:rsid w:val="001B3CC3"/>
    <w:rsid w:val="001B6947"/>
    <w:rsid w:val="00217966"/>
    <w:rsid w:val="0026520A"/>
    <w:rsid w:val="002815E6"/>
    <w:rsid w:val="00287B71"/>
    <w:rsid w:val="002B1D86"/>
    <w:rsid w:val="002D09E4"/>
    <w:rsid w:val="002D2807"/>
    <w:rsid w:val="00314985"/>
    <w:rsid w:val="003362BB"/>
    <w:rsid w:val="003363AC"/>
    <w:rsid w:val="00352631"/>
    <w:rsid w:val="00377404"/>
    <w:rsid w:val="00380B23"/>
    <w:rsid w:val="0038284A"/>
    <w:rsid w:val="00391AC4"/>
    <w:rsid w:val="003920CB"/>
    <w:rsid w:val="003A6640"/>
    <w:rsid w:val="003B6283"/>
    <w:rsid w:val="003C25A0"/>
    <w:rsid w:val="003D2135"/>
    <w:rsid w:val="003E085B"/>
    <w:rsid w:val="003E48D4"/>
    <w:rsid w:val="003F03F7"/>
    <w:rsid w:val="004500CF"/>
    <w:rsid w:val="0046362E"/>
    <w:rsid w:val="004759AE"/>
    <w:rsid w:val="004F34F7"/>
    <w:rsid w:val="004F6750"/>
    <w:rsid w:val="00520625"/>
    <w:rsid w:val="005365E3"/>
    <w:rsid w:val="0054409E"/>
    <w:rsid w:val="00552FEF"/>
    <w:rsid w:val="00561122"/>
    <w:rsid w:val="00593878"/>
    <w:rsid w:val="005966E8"/>
    <w:rsid w:val="00597E9F"/>
    <w:rsid w:val="005C04D8"/>
    <w:rsid w:val="005D0EAC"/>
    <w:rsid w:val="006105EE"/>
    <w:rsid w:val="00625114"/>
    <w:rsid w:val="00665081"/>
    <w:rsid w:val="006C7C94"/>
    <w:rsid w:val="006D5016"/>
    <w:rsid w:val="006E4233"/>
    <w:rsid w:val="006F48EA"/>
    <w:rsid w:val="00710840"/>
    <w:rsid w:val="007147B5"/>
    <w:rsid w:val="00727BB8"/>
    <w:rsid w:val="0074279B"/>
    <w:rsid w:val="0075081E"/>
    <w:rsid w:val="007533A2"/>
    <w:rsid w:val="00771DD9"/>
    <w:rsid w:val="007840AC"/>
    <w:rsid w:val="00796786"/>
    <w:rsid w:val="007B2BB3"/>
    <w:rsid w:val="007E70F3"/>
    <w:rsid w:val="007F01CC"/>
    <w:rsid w:val="007F1CA4"/>
    <w:rsid w:val="007F41A0"/>
    <w:rsid w:val="008334F7"/>
    <w:rsid w:val="00862BD7"/>
    <w:rsid w:val="00887FC7"/>
    <w:rsid w:val="00892FC4"/>
    <w:rsid w:val="00897B12"/>
    <w:rsid w:val="008C79D7"/>
    <w:rsid w:val="008D08F6"/>
    <w:rsid w:val="008D23AE"/>
    <w:rsid w:val="008D68C8"/>
    <w:rsid w:val="008F021E"/>
    <w:rsid w:val="0090675C"/>
    <w:rsid w:val="0096486E"/>
    <w:rsid w:val="00972DF2"/>
    <w:rsid w:val="00983ED8"/>
    <w:rsid w:val="009853AC"/>
    <w:rsid w:val="009A04AD"/>
    <w:rsid w:val="009F1AA8"/>
    <w:rsid w:val="00A03805"/>
    <w:rsid w:val="00A224B2"/>
    <w:rsid w:val="00A34EB3"/>
    <w:rsid w:val="00A44868"/>
    <w:rsid w:val="00A61282"/>
    <w:rsid w:val="00A764A8"/>
    <w:rsid w:val="00A94786"/>
    <w:rsid w:val="00AC0521"/>
    <w:rsid w:val="00AC587B"/>
    <w:rsid w:val="00AE64A5"/>
    <w:rsid w:val="00B30050"/>
    <w:rsid w:val="00B30AE2"/>
    <w:rsid w:val="00B34445"/>
    <w:rsid w:val="00B40C29"/>
    <w:rsid w:val="00B46DBE"/>
    <w:rsid w:val="00B72F4F"/>
    <w:rsid w:val="00BC4B10"/>
    <w:rsid w:val="00C1562D"/>
    <w:rsid w:val="00C92AB9"/>
    <w:rsid w:val="00CA0E5A"/>
    <w:rsid w:val="00CC4170"/>
    <w:rsid w:val="00CE4544"/>
    <w:rsid w:val="00D112ED"/>
    <w:rsid w:val="00D27052"/>
    <w:rsid w:val="00DA5396"/>
    <w:rsid w:val="00DE3E91"/>
    <w:rsid w:val="00E10FF6"/>
    <w:rsid w:val="00E24F18"/>
    <w:rsid w:val="00E2766A"/>
    <w:rsid w:val="00E858C2"/>
    <w:rsid w:val="00EB6BA8"/>
    <w:rsid w:val="00EC58DA"/>
    <w:rsid w:val="00ED0913"/>
    <w:rsid w:val="00ED0EE1"/>
    <w:rsid w:val="00ED28F4"/>
    <w:rsid w:val="00EE088F"/>
    <w:rsid w:val="00EE0CFF"/>
    <w:rsid w:val="00F07C2B"/>
    <w:rsid w:val="00F13593"/>
    <w:rsid w:val="00F2437A"/>
    <w:rsid w:val="00F53DC9"/>
    <w:rsid w:val="00F7608C"/>
    <w:rsid w:val="00FC1509"/>
    <w:rsid w:val="00FD11A4"/>
    <w:rsid w:val="00FD4504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3C25C7"/>
  <w15:docId w15:val="{71309C50-B957-4A8E-AF0E-0A39B3F1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22"/>
  </w:style>
  <w:style w:type="paragraph" w:styleId="Footer">
    <w:name w:val="footer"/>
    <w:basedOn w:val="Normal"/>
    <w:link w:val="FooterChar"/>
    <w:uiPriority w:val="99"/>
    <w:unhideWhenUsed/>
    <w:rsid w:val="0056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22"/>
  </w:style>
  <w:style w:type="paragraph" w:styleId="BalloonText">
    <w:name w:val="Balloon Text"/>
    <w:basedOn w:val="Normal"/>
    <w:link w:val="BalloonTextChar"/>
    <w:uiPriority w:val="99"/>
    <w:semiHidden/>
    <w:unhideWhenUsed/>
    <w:rsid w:val="0056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4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future.gov.sg/skills-framework/criticalcoreskil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D4FA-201C-4170-B1FF-671FE746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2167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Wu's family</dc:creator>
  <cp:lastModifiedBy>Jennifer See Suet Fong (SUSS)</cp:lastModifiedBy>
  <cp:revision>3</cp:revision>
  <cp:lastPrinted>2016-05-16T01:23:00Z</cp:lastPrinted>
  <dcterms:created xsi:type="dcterms:W3CDTF">2022-06-14T00:07:00Z</dcterms:created>
  <dcterms:modified xsi:type="dcterms:W3CDTF">2022-06-15T04:01:00Z</dcterms:modified>
</cp:coreProperties>
</file>